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7E505" w14:textId="281D06A6" w:rsidR="00261C56" w:rsidRPr="00C51E88" w:rsidRDefault="00AD1555" w:rsidP="001D57E5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DCP </w:t>
      </w:r>
      <w:r w:rsidR="00D445DB">
        <w:rPr>
          <w:rFonts w:asciiTheme="minorHAnsi" w:hAnsiTheme="minorHAnsi"/>
          <w:sz w:val="28"/>
          <w:szCs w:val="28"/>
        </w:rPr>
        <w:t>4</w:t>
      </w:r>
      <w:r w:rsidR="001D57E5">
        <w:rPr>
          <w:rFonts w:asciiTheme="minorHAnsi" w:hAnsiTheme="minorHAnsi"/>
          <w:sz w:val="28"/>
          <w:szCs w:val="28"/>
        </w:rPr>
        <w:t>10</w:t>
      </w:r>
      <w:r w:rsidR="00261C56" w:rsidRPr="00FB24F8">
        <w:rPr>
          <w:rFonts w:asciiTheme="minorHAnsi" w:hAnsiTheme="minorHAnsi"/>
          <w:sz w:val="28"/>
          <w:szCs w:val="28"/>
        </w:rPr>
        <w:t xml:space="preserve"> </w:t>
      </w:r>
      <w:r w:rsidR="00A5665B">
        <w:rPr>
          <w:rFonts w:asciiTheme="minorHAnsi" w:hAnsiTheme="minorHAnsi"/>
          <w:sz w:val="28"/>
          <w:szCs w:val="28"/>
        </w:rPr>
        <w:t>‘</w:t>
      </w:r>
      <w:r w:rsidR="001D57E5" w:rsidRPr="001D57E5">
        <w:rPr>
          <w:rFonts w:asciiTheme="minorHAnsi" w:hAnsiTheme="minorHAnsi"/>
          <w:sz w:val="28"/>
          <w:szCs w:val="28"/>
        </w:rPr>
        <w:t>Fairer re-assessment of the allocation of Final Demand Sites prior to subsequent price control periods</w:t>
      </w:r>
      <w:r w:rsidR="00B91DEE">
        <w:rPr>
          <w:rFonts w:asciiTheme="minorHAnsi" w:hAnsiTheme="minorHAnsi"/>
          <w:sz w:val="28"/>
          <w:szCs w:val="28"/>
        </w:rPr>
        <w:t xml:space="preserve">’ </w:t>
      </w:r>
      <w:r w:rsidR="00261C56">
        <w:rPr>
          <w:rFonts w:asciiTheme="minorHAnsi" w:hAnsiTheme="minorHAnsi"/>
          <w:sz w:val="28"/>
          <w:szCs w:val="28"/>
        </w:rPr>
        <w:t xml:space="preserve">Work </w:t>
      </w:r>
      <w:r w:rsidR="00261C56" w:rsidRPr="00FB24F8">
        <w:rPr>
          <w:rFonts w:asciiTheme="minorHAnsi" w:hAnsiTheme="minorHAnsi"/>
          <w:sz w:val="28"/>
          <w:szCs w:val="28"/>
        </w:rPr>
        <w:t>Plan</w:t>
      </w:r>
    </w:p>
    <w:tbl>
      <w:tblPr>
        <w:tblStyle w:val="TableGrid"/>
        <w:tblW w:w="5131" w:type="pct"/>
        <w:tblLook w:val="04A0" w:firstRow="1" w:lastRow="0" w:firstColumn="1" w:lastColumn="0" w:noHBand="0" w:noVBand="1"/>
      </w:tblPr>
      <w:tblGrid>
        <w:gridCol w:w="1135"/>
        <w:gridCol w:w="5933"/>
        <w:gridCol w:w="2171"/>
      </w:tblGrid>
      <w:tr w:rsidR="00261C56" w:rsidRPr="00D11144" w14:paraId="6F25A0E1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6B69B30D" w14:textId="77777777" w:rsidR="00261C56" w:rsidRPr="00D11144" w:rsidRDefault="00261C56" w:rsidP="00506FEC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211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5106E971" w14:textId="77777777" w:rsidR="00261C56" w:rsidRPr="00C664C3" w:rsidRDefault="00261C56" w:rsidP="00506FEC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1175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136674D" w14:textId="77777777" w:rsidR="00261C56" w:rsidRPr="00D11144" w:rsidRDefault="00261C56" w:rsidP="00506FEC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D445DB" w:rsidRPr="00D11144" w14:paraId="6460DE5F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366EA75" w14:textId="77777777" w:rsidR="00D445DB" w:rsidRPr="00D11144" w:rsidRDefault="00D445DB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E3D6F21" w14:textId="048F4A69" w:rsidR="00D445DB" w:rsidRPr="002372F3" w:rsidRDefault="002372F3" w:rsidP="00506FEC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Working Group Definition 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5DD4305" w14:textId="7CC2A660" w:rsidR="00D445DB" w:rsidRPr="00BB6445" w:rsidRDefault="001D57E5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August 2022</w:t>
            </w:r>
            <w:r w:rsidR="002372F3"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261C56" w:rsidRPr="00D11144" w14:paraId="67BAF5D3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7950336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AA902EA" w14:textId="5E8AE12F" w:rsidR="00261C56" w:rsidRPr="002372F3" w:rsidRDefault="00261C56" w:rsidP="00506FEC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</w:t>
            </w:r>
            <w:r w:rsid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Issued 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0E18BC0" w14:textId="7F5E60A0" w:rsidR="00261C56" w:rsidRPr="00BB6445" w:rsidRDefault="002D405A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16 September 2022</w:t>
            </w:r>
          </w:p>
        </w:tc>
      </w:tr>
      <w:tr w:rsidR="00261C56" w:rsidRPr="00D11144" w14:paraId="3212A984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A759EE3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D5D1360" w14:textId="4C3FBADD" w:rsidR="00261C56" w:rsidRPr="002372F3" w:rsidRDefault="00261C56" w:rsidP="00506FEC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Responses </w:t>
            </w:r>
            <w:r w:rsid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</w:t>
            </w:r>
            <w:r w:rsidRP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ue [based on three</w:t>
            </w:r>
            <w:r w:rsidR="00F95657" w:rsidRP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-</w:t>
            </w:r>
            <w:r w:rsidRP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 consultation period]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6BD2A75" w14:textId="681EB2EA" w:rsidR="00261C56" w:rsidRPr="00BB6445" w:rsidRDefault="002D405A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07 October 2022</w:t>
            </w:r>
          </w:p>
        </w:tc>
      </w:tr>
      <w:tr w:rsidR="00261C56" w:rsidRPr="00D11144" w14:paraId="7859FEB4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FD4206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7ECD44F" w14:textId="18DBF6C9" w:rsidR="00261C56" w:rsidRPr="00541BA4" w:rsidRDefault="00261C56" w:rsidP="00506FE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Legal </w:t>
            </w:r>
            <w:r w:rsid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Text Review by DCUSA Legal Advisers 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399A4F4" w14:textId="7A683B3D" w:rsidR="00261C56" w:rsidRPr="00BB6445" w:rsidRDefault="002372F3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TBC</w:t>
            </w:r>
          </w:p>
        </w:tc>
      </w:tr>
      <w:tr w:rsidR="00261C56" w:rsidRPr="00D11144" w14:paraId="70B885BB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298C71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A1B7582" w14:textId="0942BBB4" w:rsidR="00261C56" w:rsidRPr="00541BA4" w:rsidRDefault="00261C56" w:rsidP="00506FE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Change Report </w:t>
            </w:r>
            <w:r w:rsid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ubmitted to DCUSA Panel (</w:t>
            </w:r>
            <w:r w:rsid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paper d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ay)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A77CB21" w14:textId="3A5EF661" w:rsidR="00261C56" w:rsidRPr="00BB6445" w:rsidRDefault="002D405A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09 November 2022</w:t>
            </w:r>
          </w:p>
        </w:tc>
      </w:tr>
      <w:tr w:rsidR="00261C56" w:rsidRPr="00D11144" w14:paraId="252F7057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1EF417B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2AFF0EA" w14:textId="6ACCD49B" w:rsidR="00261C56" w:rsidRPr="00541BA4" w:rsidRDefault="00261C56" w:rsidP="00506FE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DCUSA Panel </w:t>
            </w:r>
            <w:r w:rsid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pproves Change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2BA03C5" w14:textId="765EA15D" w:rsidR="00261C56" w:rsidRPr="00BB6445" w:rsidRDefault="002372F3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1</w:t>
            </w:r>
            <w:r w:rsidR="001D57E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9</w:t>
            </w:r>
            <w:r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="001D57E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October</w:t>
            </w:r>
            <w:r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2022</w:t>
            </w:r>
          </w:p>
        </w:tc>
      </w:tr>
      <w:tr w:rsidR="00261C56" w:rsidRPr="00D11144" w14:paraId="3157DAF7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7F586EF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14643B0" w14:textId="047C6051" w:rsidR="00261C56" w:rsidRPr="00BB6445" w:rsidRDefault="00261C56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Change Report </w:t>
            </w:r>
            <w:r w:rsid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ssued for</w:t>
            </w:r>
            <w:r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="002372F3"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oting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F9F67A4" w14:textId="62C8EA8F" w:rsidR="00261C56" w:rsidRPr="00BB6445" w:rsidRDefault="002D405A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18</w:t>
            </w:r>
            <w:r w:rsidR="001D57E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November </w:t>
            </w:r>
            <w:r w:rsidR="001D57E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2022</w:t>
            </w:r>
          </w:p>
        </w:tc>
      </w:tr>
      <w:tr w:rsidR="00261C56" w:rsidRPr="00D11144" w14:paraId="6D5BA599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2780E26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2C3882C" w14:textId="3E54F023" w:rsidR="00261C56" w:rsidRPr="00BB6445" w:rsidRDefault="00261C56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="002372F3" w:rsidRP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[based on three-week </w:t>
            </w:r>
            <w:r w:rsid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="002372F3" w:rsidRP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period]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24BB496" w14:textId="32672764" w:rsidR="00261C56" w:rsidRPr="00BB6445" w:rsidRDefault="002D405A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09</w:t>
            </w:r>
            <w:r w:rsidR="001D57E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December </w:t>
            </w:r>
            <w:r w:rsidR="002372F3"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2022</w:t>
            </w:r>
          </w:p>
        </w:tc>
      </w:tr>
      <w:tr w:rsidR="00261C56" w:rsidRPr="00D11144" w14:paraId="03708CB8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FECC6E1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9969FF2" w14:textId="6BE975EE" w:rsidR="00261C56" w:rsidRPr="00BB6445" w:rsidRDefault="00261C56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="002372F3"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ssued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282EAA5" w14:textId="568EDB0C" w:rsidR="00261C56" w:rsidRPr="00BB6445" w:rsidRDefault="002D405A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13</w:t>
            </w:r>
            <w:r w:rsidR="005100C7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December </w:t>
            </w:r>
            <w:r w:rsidR="002372F3"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2022</w:t>
            </w:r>
          </w:p>
        </w:tc>
      </w:tr>
      <w:tr w:rsidR="00A72900" w:rsidRPr="00D11144" w14:paraId="16193695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93553BA" w14:textId="77777777" w:rsidR="00A72900" w:rsidRPr="00D11144" w:rsidRDefault="00A72900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DD9C907" w14:textId="0E68E8DF" w:rsidR="00A72900" w:rsidRPr="00C664C3" w:rsidRDefault="00A72900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Authority Decision 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702162B" w14:textId="4507ADEE" w:rsidR="00A72900" w:rsidRPr="00BB6445" w:rsidRDefault="002D405A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TBC</w:t>
            </w:r>
          </w:p>
        </w:tc>
      </w:tr>
      <w:tr w:rsidR="00261C56" w:rsidRPr="00D11144" w14:paraId="4B1F838F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14:paraId="182FDF7C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F9D5629" w14:textId="77777777" w:rsidR="00261C56" w:rsidRPr="00BB6445" w:rsidRDefault="00261C56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1FF52FD" w14:textId="3418BFF4" w:rsidR="00261C56" w:rsidRPr="00BB6445" w:rsidRDefault="002D405A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2D405A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5 WDs after Authority decision but no later than April 2023.</w:t>
            </w:r>
          </w:p>
        </w:tc>
      </w:tr>
    </w:tbl>
    <w:p w14:paraId="1306E203" w14:textId="77777777" w:rsidR="00506FEC" w:rsidRDefault="00506FEC" w:rsidP="00AD1555"/>
    <w:sectPr w:rsidR="00506F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913547">
    <w:abstractNumId w:val="0"/>
  </w:num>
  <w:num w:numId="2" w16cid:durableId="344596001">
    <w:abstractNumId w:val="1"/>
  </w:num>
  <w:num w:numId="3" w16cid:durableId="1510290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C56"/>
    <w:rsid w:val="001728DF"/>
    <w:rsid w:val="001B2B0D"/>
    <w:rsid w:val="001C4975"/>
    <w:rsid w:val="001D57E5"/>
    <w:rsid w:val="002372F3"/>
    <w:rsid w:val="00261C56"/>
    <w:rsid w:val="002D405A"/>
    <w:rsid w:val="00446F9B"/>
    <w:rsid w:val="00506FEC"/>
    <w:rsid w:val="005100C7"/>
    <w:rsid w:val="00645341"/>
    <w:rsid w:val="00730598"/>
    <w:rsid w:val="00885573"/>
    <w:rsid w:val="00A5665B"/>
    <w:rsid w:val="00A72900"/>
    <w:rsid w:val="00A936EB"/>
    <w:rsid w:val="00AD1555"/>
    <w:rsid w:val="00B91DEE"/>
    <w:rsid w:val="00BB0F1F"/>
    <w:rsid w:val="00BB6445"/>
    <w:rsid w:val="00C74166"/>
    <w:rsid w:val="00D445DB"/>
    <w:rsid w:val="00F35E46"/>
    <w:rsid w:val="00F9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E64C7"/>
  <w15:chartTrackingRefBased/>
  <w15:docId w15:val="{C725A52A-C9E6-49EF-B8AA-71837ED59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C56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72F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57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6">
    <w:name w:val="heading 6"/>
    <w:next w:val="BodyText"/>
    <w:link w:val="Heading6Char"/>
    <w:qFormat/>
    <w:rsid w:val="00261C56"/>
    <w:pPr>
      <w:keepNext/>
      <w:spacing w:before="400" w:after="180" w:line="240" w:lineRule="auto"/>
      <w:outlineLvl w:val="5"/>
    </w:pPr>
    <w:rPr>
      <w:rFonts w:ascii="Tahoma" w:eastAsia="Times New Roman" w:hAnsi="Tahoma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61C56"/>
    <w:rPr>
      <w:rFonts w:ascii="Tahoma" w:eastAsia="Times New Roman" w:hAnsi="Tahoma" w:cs="Times New Roman"/>
      <w:b/>
      <w:bCs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261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link w:val="GSTblText1Char"/>
    <w:qFormat/>
    <w:rsid w:val="00261C56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261C56"/>
    <w:rPr>
      <w:rFonts w:ascii="Calibri" w:hAnsi="Calibri"/>
    </w:rPr>
  </w:style>
  <w:style w:type="paragraph" w:customStyle="1" w:styleId="GSBodyParaBullet">
    <w:name w:val="GS Body Para Bullet"/>
    <w:basedOn w:val="Normal"/>
    <w:link w:val="GSBodyParaBulletChar"/>
    <w:qFormat/>
    <w:rsid w:val="00261C56"/>
    <w:pPr>
      <w:numPr>
        <w:ilvl w:val="3"/>
        <w:numId w:val="1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261C56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261C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1C56"/>
    <w:rPr>
      <w:rFonts w:ascii="Tahoma" w:eastAsia="Times New Roman" w:hAnsi="Tahoma" w:cs="Times New Roman"/>
      <w:sz w:val="20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2372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57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1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Hynes</dc:creator>
  <cp:keywords/>
  <dc:description/>
  <cp:lastModifiedBy>Craig Booth</cp:lastModifiedBy>
  <cp:revision>6</cp:revision>
  <dcterms:created xsi:type="dcterms:W3CDTF">2021-09-30T14:55:00Z</dcterms:created>
  <dcterms:modified xsi:type="dcterms:W3CDTF">2022-10-10T07:05:00Z</dcterms:modified>
</cp:coreProperties>
</file>